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0" w:rsidRPr="007E7BAB" w:rsidRDefault="00C64BC0" w:rsidP="007E7BAB">
      <w:pPr>
        <w:pStyle w:val="Default"/>
        <w:jc w:val="center"/>
      </w:pPr>
      <w:r w:rsidRPr="007E7BAB">
        <w:rPr>
          <w:b/>
          <w:bCs/>
        </w:rPr>
        <w:t xml:space="preserve">ПОЛОЖЕНИЕ </w:t>
      </w:r>
      <w:r w:rsidR="007E7BAB" w:rsidRPr="007E7BAB">
        <w:rPr>
          <w:b/>
          <w:bCs/>
        </w:rPr>
        <w:t>о</w:t>
      </w:r>
      <w:r w:rsidRPr="007E7BAB">
        <w:rPr>
          <w:b/>
          <w:bCs/>
        </w:rPr>
        <w:t xml:space="preserve"> школьной научно-практической конференции</w:t>
      </w:r>
    </w:p>
    <w:p w:rsidR="007E7BAB" w:rsidRDefault="007E7BAB" w:rsidP="00C64BC0">
      <w:pPr>
        <w:pStyle w:val="Default"/>
        <w:rPr>
          <w:b/>
          <w:bCs/>
          <w:sz w:val="23"/>
          <w:szCs w:val="23"/>
        </w:rPr>
      </w:pPr>
    </w:p>
    <w:p w:rsidR="00C64BC0" w:rsidRPr="007E7BAB" w:rsidRDefault="00C64BC0" w:rsidP="00C64BC0">
      <w:pPr>
        <w:pStyle w:val="Default"/>
      </w:pPr>
      <w:r w:rsidRPr="007E7BAB">
        <w:rPr>
          <w:b/>
          <w:bCs/>
        </w:rPr>
        <w:t xml:space="preserve">1. Цели и задачи конференции. </w:t>
      </w:r>
    </w:p>
    <w:p w:rsidR="007E7BAB" w:rsidRDefault="007E7BAB" w:rsidP="007E7BAB">
      <w:pPr>
        <w:pStyle w:val="Default"/>
        <w:jc w:val="both"/>
      </w:pPr>
    </w:p>
    <w:p w:rsidR="00C64BC0" w:rsidRPr="007E7BAB" w:rsidRDefault="00C64BC0" w:rsidP="007E7BAB">
      <w:pPr>
        <w:pStyle w:val="Default"/>
        <w:jc w:val="both"/>
      </w:pPr>
      <w:r w:rsidRPr="007E7BAB">
        <w:t xml:space="preserve">Научно-практическая конференция проводится с целью: </w:t>
      </w:r>
    </w:p>
    <w:p w:rsidR="00C64BC0" w:rsidRPr="007E7BAB" w:rsidRDefault="007E7BAB" w:rsidP="007E7BAB">
      <w:pPr>
        <w:pStyle w:val="Default"/>
        <w:spacing w:after="44"/>
        <w:jc w:val="both"/>
      </w:pPr>
      <w:r>
        <w:t xml:space="preserve">- </w:t>
      </w:r>
      <w:r w:rsidR="00C64BC0" w:rsidRPr="007E7BAB">
        <w:t xml:space="preserve">раскрытия творческих способностей учеников; </w:t>
      </w:r>
    </w:p>
    <w:p w:rsidR="00C64BC0" w:rsidRPr="007E7BAB" w:rsidRDefault="00C64BC0" w:rsidP="007E7BAB">
      <w:pPr>
        <w:pStyle w:val="Default"/>
        <w:spacing w:after="44"/>
        <w:jc w:val="both"/>
      </w:pPr>
      <w:r w:rsidRPr="007E7BAB">
        <w:t xml:space="preserve">развития у них элементов и навыков систематической научно-исследовательской работы, </w:t>
      </w:r>
      <w:r w:rsidR="007E7BAB">
        <w:t xml:space="preserve"> </w:t>
      </w:r>
      <w:r w:rsidRPr="007E7BAB">
        <w:t xml:space="preserve">повышения их интеллектуальной культуры; </w:t>
      </w:r>
    </w:p>
    <w:p w:rsidR="00C64BC0" w:rsidRPr="007E7BAB" w:rsidRDefault="007E7BAB" w:rsidP="007E7BAB">
      <w:pPr>
        <w:pStyle w:val="Default"/>
        <w:jc w:val="both"/>
      </w:pPr>
      <w:r>
        <w:t xml:space="preserve">- </w:t>
      </w:r>
      <w:r w:rsidR="00C64BC0" w:rsidRPr="007E7BAB">
        <w:t xml:space="preserve">повышения уровня владения учениками современными техническими информационными средствами и технологиями. </w:t>
      </w:r>
    </w:p>
    <w:p w:rsidR="00C64BC0" w:rsidRPr="007E7BAB" w:rsidRDefault="00C64BC0" w:rsidP="007E7BAB">
      <w:pPr>
        <w:pStyle w:val="Default"/>
        <w:jc w:val="both"/>
      </w:pPr>
    </w:p>
    <w:p w:rsidR="00C64BC0" w:rsidRPr="007E7BAB" w:rsidRDefault="00C64BC0" w:rsidP="007E7BAB">
      <w:pPr>
        <w:pStyle w:val="Default"/>
        <w:jc w:val="both"/>
      </w:pPr>
      <w:r w:rsidRPr="007E7BAB">
        <w:t xml:space="preserve">Задачами научно-практической конференции являются: </w:t>
      </w:r>
    </w:p>
    <w:p w:rsidR="007E7BAB" w:rsidRDefault="007E7BAB" w:rsidP="007E7BAB">
      <w:pPr>
        <w:pStyle w:val="Default"/>
        <w:spacing w:after="47"/>
        <w:jc w:val="both"/>
      </w:pPr>
    </w:p>
    <w:p w:rsidR="00C64BC0" w:rsidRPr="007E7BAB" w:rsidRDefault="007E7BAB" w:rsidP="007E7BAB">
      <w:pPr>
        <w:pStyle w:val="Default"/>
        <w:spacing w:after="47"/>
        <w:jc w:val="both"/>
      </w:pPr>
      <w:r>
        <w:t xml:space="preserve">- </w:t>
      </w:r>
      <w:r w:rsidR="00C64BC0" w:rsidRPr="007E7BAB">
        <w:t xml:space="preserve">создание условий для творческой научно-исследовательской деятельности учеников с использованием современных компьютерных технологий, конечным результатом которой станет проект; </w:t>
      </w:r>
    </w:p>
    <w:p w:rsidR="00C64BC0" w:rsidRPr="007E7BAB" w:rsidRDefault="007E7BAB" w:rsidP="007E7BAB">
      <w:pPr>
        <w:pStyle w:val="Default"/>
        <w:spacing w:after="47"/>
        <w:jc w:val="both"/>
      </w:pPr>
      <w:r>
        <w:t xml:space="preserve">- </w:t>
      </w:r>
      <w:r w:rsidR="00C64BC0" w:rsidRPr="007E7BAB">
        <w:t xml:space="preserve">формирование сообщества творчески активных детей, педагогов, специалистов в области новых информационных технологий, ориентированного на развитие способностей и мотивации учеников; </w:t>
      </w:r>
    </w:p>
    <w:p w:rsidR="00C64BC0" w:rsidRPr="007E7BAB" w:rsidRDefault="007E7BAB" w:rsidP="007E7BAB">
      <w:pPr>
        <w:pStyle w:val="Default"/>
        <w:spacing w:after="47"/>
        <w:jc w:val="both"/>
      </w:pPr>
      <w:r>
        <w:t xml:space="preserve">- </w:t>
      </w:r>
      <w:r w:rsidR="00C64BC0" w:rsidRPr="007E7BAB">
        <w:t xml:space="preserve">приобретение участниками конференции навыков публичного выступления, защиты своей работы перед аудиторией. </w:t>
      </w:r>
    </w:p>
    <w:p w:rsidR="007E7BAB" w:rsidRDefault="007E7BAB" w:rsidP="00C64BC0">
      <w:pPr>
        <w:pStyle w:val="Default"/>
        <w:rPr>
          <w:b/>
          <w:bCs/>
        </w:rPr>
      </w:pPr>
    </w:p>
    <w:p w:rsidR="00C64BC0" w:rsidRPr="007E7BAB" w:rsidRDefault="00C64BC0" w:rsidP="00C64BC0">
      <w:pPr>
        <w:pStyle w:val="Default"/>
      </w:pPr>
      <w:r w:rsidRPr="007E7BAB">
        <w:rPr>
          <w:b/>
          <w:bCs/>
        </w:rPr>
        <w:t xml:space="preserve">2. Участники конференции. </w:t>
      </w:r>
    </w:p>
    <w:p w:rsidR="00C64BC0" w:rsidRPr="007E7BAB" w:rsidRDefault="00C64BC0" w:rsidP="00C64BC0">
      <w:pPr>
        <w:pStyle w:val="Default"/>
      </w:pPr>
    </w:p>
    <w:p w:rsidR="00C64BC0" w:rsidRPr="007E7BAB" w:rsidRDefault="007E7BAB" w:rsidP="007E7BAB">
      <w:pPr>
        <w:pStyle w:val="Default"/>
        <w:jc w:val="both"/>
      </w:pPr>
      <w:r>
        <w:t xml:space="preserve">       </w:t>
      </w:r>
      <w:r w:rsidR="00C64BC0" w:rsidRPr="007E7BAB">
        <w:t xml:space="preserve">В конференции принимают участие все желающие либо в качестве слушателей и оппонентов, либо в качестве выступающих с защитой своих проектно-исследовательских работ. </w:t>
      </w:r>
    </w:p>
    <w:p w:rsidR="007E7BAB" w:rsidRDefault="007E7BAB" w:rsidP="007E7BAB">
      <w:pPr>
        <w:pStyle w:val="Default"/>
        <w:jc w:val="both"/>
      </w:pPr>
    </w:p>
    <w:p w:rsidR="00C64BC0" w:rsidRPr="007E7BAB" w:rsidRDefault="007E7BAB" w:rsidP="007E7BAB">
      <w:pPr>
        <w:pStyle w:val="Default"/>
        <w:jc w:val="both"/>
      </w:pPr>
      <w:r>
        <w:t xml:space="preserve">      </w:t>
      </w:r>
      <w:r w:rsidR="00C64BC0" w:rsidRPr="007E7BAB">
        <w:t xml:space="preserve">Для участия в конференции ученикам совместно со своим научным руководителем необходимо: </w:t>
      </w:r>
    </w:p>
    <w:p w:rsidR="00C64BC0" w:rsidRPr="007E7BAB" w:rsidRDefault="00C64BC0" w:rsidP="007E7BAB">
      <w:pPr>
        <w:pStyle w:val="Default"/>
        <w:spacing w:after="28"/>
        <w:jc w:val="both"/>
      </w:pPr>
      <w:r w:rsidRPr="007E7BAB">
        <w:t xml:space="preserve">1. выбрать тему проекта; </w:t>
      </w:r>
    </w:p>
    <w:p w:rsidR="00C64BC0" w:rsidRPr="007E7BAB" w:rsidRDefault="00C64BC0" w:rsidP="007E7BAB">
      <w:pPr>
        <w:pStyle w:val="Default"/>
        <w:spacing w:after="28"/>
        <w:jc w:val="both"/>
      </w:pPr>
      <w:r w:rsidRPr="007E7BAB">
        <w:t xml:space="preserve">2. сформулировать его цели и задачи; </w:t>
      </w:r>
    </w:p>
    <w:p w:rsidR="00C64BC0" w:rsidRPr="007E7BAB" w:rsidRDefault="00C64BC0" w:rsidP="007E7BAB">
      <w:pPr>
        <w:pStyle w:val="Default"/>
        <w:jc w:val="both"/>
      </w:pPr>
      <w:r w:rsidRPr="007E7BAB">
        <w:t xml:space="preserve">3. подать заявку в организационный совет конференции в течение сентября. </w:t>
      </w:r>
    </w:p>
    <w:p w:rsidR="00C64BC0" w:rsidRPr="007E7BAB" w:rsidRDefault="00C64BC0" w:rsidP="00C64BC0">
      <w:pPr>
        <w:pStyle w:val="Default"/>
      </w:pPr>
    </w:p>
    <w:p w:rsidR="00C64BC0" w:rsidRPr="007E7BAB" w:rsidRDefault="00C64BC0" w:rsidP="00C64BC0">
      <w:pPr>
        <w:pStyle w:val="Default"/>
      </w:pPr>
      <w:r w:rsidRPr="007E7BAB">
        <w:t>Состав участников конференции определяется не менее</w:t>
      </w:r>
      <w:proofErr w:type="gramStart"/>
      <w:r w:rsidRPr="007E7BAB">
        <w:t>,</w:t>
      </w:r>
      <w:proofErr w:type="gramEnd"/>
      <w:r w:rsidRPr="007E7BAB">
        <w:t xml:space="preserve"> чем за 2 недели до начала конференции. </w:t>
      </w:r>
    </w:p>
    <w:p w:rsidR="007E7BAB" w:rsidRDefault="007E7BAB" w:rsidP="00C64BC0">
      <w:pPr>
        <w:pStyle w:val="Default"/>
        <w:rPr>
          <w:b/>
          <w:bCs/>
        </w:rPr>
      </w:pPr>
    </w:p>
    <w:p w:rsidR="00C64BC0" w:rsidRPr="007E7BAB" w:rsidRDefault="00C64BC0" w:rsidP="00C64BC0">
      <w:pPr>
        <w:pStyle w:val="Default"/>
      </w:pPr>
      <w:r w:rsidRPr="007E7BAB">
        <w:rPr>
          <w:b/>
          <w:bCs/>
        </w:rPr>
        <w:t xml:space="preserve">3. Форма проведения конференции. </w:t>
      </w:r>
    </w:p>
    <w:p w:rsidR="007E7BAB" w:rsidRDefault="007E7BAB" w:rsidP="00C64BC0">
      <w:pPr>
        <w:pStyle w:val="Default"/>
      </w:pPr>
    </w:p>
    <w:p w:rsidR="00C64BC0" w:rsidRPr="007E7BAB" w:rsidRDefault="007E7BAB" w:rsidP="00C64BC0">
      <w:pPr>
        <w:pStyle w:val="Default"/>
      </w:pPr>
      <w:r>
        <w:t xml:space="preserve">      Конференция проводится в 3</w:t>
      </w:r>
      <w:r w:rsidR="00C64BC0" w:rsidRPr="007E7BAB">
        <w:t xml:space="preserve"> четверти учебного года (в </w:t>
      </w:r>
      <w:r>
        <w:t>марте-</w:t>
      </w:r>
      <w:r w:rsidR="00C64BC0" w:rsidRPr="007E7BAB">
        <w:t xml:space="preserve">апреле). В день проведения конференции каждый ученик участвует в одной из секций либо в качестве докладчика, либо в качестве слушателя (в этом случае выбор секции осуществляется самим учеником). </w:t>
      </w:r>
    </w:p>
    <w:p w:rsidR="007E7BAB" w:rsidRDefault="007E7BAB" w:rsidP="00C64BC0">
      <w:pPr>
        <w:pStyle w:val="Default"/>
      </w:pPr>
    </w:p>
    <w:p w:rsidR="00C64BC0" w:rsidRPr="007E7BAB" w:rsidRDefault="00C64BC0" w:rsidP="00C64BC0">
      <w:pPr>
        <w:pStyle w:val="Default"/>
      </w:pPr>
      <w:r w:rsidRPr="007E7BAB">
        <w:rPr>
          <w:b/>
          <w:bCs/>
        </w:rPr>
        <w:t xml:space="preserve">4. Порядок работы конференции. </w:t>
      </w:r>
    </w:p>
    <w:p w:rsidR="00C64BC0" w:rsidRPr="007E7BAB" w:rsidRDefault="00C64BC0" w:rsidP="00C64BC0">
      <w:pPr>
        <w:pStyle w:val="Default"/>
      </w:pPr>
    </w:p>
    <w:p w:rsidR="00C64BC0" w:rsidRPr="007E7BAB" w:rsidRDefault="00C64BC0" w:rsidP="00C64BC0">
      <w:pPr>
        <w:pStyle w:val="Default"/>
      </w:pPr>
      <w:r w:rsidRPr="007E7BAB">
        <w:t xml:space="preserve">На конференции предполагается работа следующих секций: </w:t>
      </w:r>
    </w:p>
    <w:p w:rsidR="00C64BC0" w:rsidRPr="007E7BAB" w:rsidRDefault="00C64BC0" w:rsidP="00C64BC0">
      <w:pPr>
        <w:pStyle w:val="Default"/>
        <w:spacing w:after="27"/>
      </w:pPr>
      <w:r w:rsidRPr="007E7BAB">
        <w:t xml:space="preserve">1. «Математическая» секция: математика, физика, информатика; </w:t>
      </w:r>
    </w:p>
    <w:p w:rsidR="00C64BC0" w:rsidRPr="007E7BAB" w:rsidRDefault="00C64BC0" w:rsidP="00C64BC0">
      <w:pPr>
        <w:pStyle w:val="Default"/>
        <w:spacing w:after="27"/>
      </w:pPr>
      <w:r w:rsidRPr="007E7BAB">
        <w:t>2. «</w:t>
      </w:r>
      <w:proofErr w:type="spellStart"/>
      <w:proofErr w:type="gramStart"/>
      <w:r w:rsidRPr="007E7BAB">
        <w:t>Естественно-научная</w:t>
      </w:r>
      <w:proofErr w:type="spellEnd"/>
      <w:proofErr w:type="gramEnd"/>
      <w:r w:rsidRPr="007E7BAB">
        <w:t xml:space="preserve">» секция: химия, биология, география; </w:t>
      </w:r>
    </w:p>
    <w:p w:rsidR="00C64BC0" w:rsidRPr="007E7BAB" w:rsidRDefault="00C64BC0" w:rsidP="00C64BC0">
      <w:pPr>
        <w:pStyle w:val="Default"/>
        <w:spacing w:after="27"/>
      </w:pPr>
      <w:r w:rsidRPr="007E7BAB">
        <w:t xml:space="preserve">3. «Гуманитарная» секция: русский язык и литература, иностранный язык, история, обществознание; </w:t>
      </w:r>
    </w:p>
    <w:p w:rsidR="00C64BC0" w:rsidRPr="007E7BAB" w:rsidRDefault="00C64BC0" w:rsidP="00C64BC0">
      <w:pPr>
        <w:pStyle w:val="Default"/>
        <w:spacing w:after="27"/>
      </w:pPr>
      <w:r w:rsidRPr="007E7BAB">
        <w:t>4. Секция «Искусствоведение»: технология</w:t>
      </w:r>
      <w:r w:rsidR="007E7BAB">
        <w:t>, изобразительное искусство</w:t>
      </w:r>
      <w:r w:rsidRPr="007E7BAB">
        <w:t xml:space="preserve">; </w:t>
      </w:r>
    </w:p>
    <w:p w:rsidR="00C64BC0" w:rsidRPr="007E7BAB" w:rsidRDefault="00C64BC0" w:rsidP="00C64BC0">
      <w:pPr>
        <w:pStyle w:val="Default"/>
      </w:pPr>
      <w:r w:rsidRPr="007E7BAB">
        <w:t xml:space="preserve">5. Секция «Начальная школа» включает в себя дисциплины начального образования. </w:t>
      </w:r>
    </w:p>
    <w:p w:rsidR="00C64BC0" w:rsidRPr="007E7BAB" w:rsidRDefault="00C64BC0" w:rsidP="00C64BC0">
      <w:pPr>
        <w:pStyle w:val="Default"/>
      </w:pPr>
    </w:p>
    <w:p w:rsidR="00C64BC0" w:rsidRPr="007E7BAB" w:rsidRDefault="00C64BC0" w:rsidP="00C64BC0">
      <w:pPr>
        <w:pStyle w:val="Default"/>
      </w:pPr>
      <w:r w:rsidRPr="007E7BAB">
        <w:t xml:space="preserve">Регламент выступлений 5-10 минут. </w:t>
      </w:r>
    </w:p>
    <w:p w:rsidR="007E7BAB" w:rsidRDefault="007E7BAB" w:rsidP="00C64BC0">
      <w:pPr>
        <w:pStyle w:val="Default"/>
        <w:rPr>
          <w:b/>
          <w:bCs/>
        </w:rPr>
      </w:pPr>
    </w:p>
    <w:p w:rsidR="00C64BC0" w:rsidRPr="007E7BAB" w:rsidRDefault="00C64BC0" w:rsidP="00C64BC0">
      <w:pPr>
        <w:pStyle w:val="Default"/>
      </w:pPr>
      <w:r w:rsidRPr="007E7BAB">
        <w:rPr>
          <w:b/>
          <w:bCs/>
        </w:rPr>
        <w:t xml:space="preserve">5. Оформление работ. </w:t>
      </w:r>
    </w:p>
    <w:p w:rsidR="00C64BC0" w:rsidRPr="007E7BAB" w:rsidRDefault="00C64BC0" w:rsidP="00C64BC0">
      <w:pPr>
        <w:pStyle w:val="Default"/>
      </w:pPr>
      <w:r w:rsidRPr="007E7BAB">
        <w:t xml:space="preserve">В работе должны быть поставлены цели, задачи проекта, выдвижение гипотезы их решения. В проекте необходимо обсуждение методов исследования, оформление конечных результатов, а также </w:t>
      </w:r>
      <w:r w:rsidRPr="007E7BAB">
        <w:lastRenderedPageBreak/>
        <w:t xml:space="preserve">анализ полученных данных, подведение итогов, корректировка, выводы. Обязателен список используемой литературы. Желательно включение иллюстративного материала. </w:t>
      </w:r>
    </w:p>
    <w:p w:rsidR="00C64BC0" w:rsidRPr="007E7BAB" w:rsidRDefault="00C64BC0" w:rsidP="00C64BC0">
      <w:pPr>
        <w:pStyle w:val="Default"/>
      </w:pPr>
      <w:r w:rsidRPr="007E7BAB">
        <w:t xml:space="preserve">Если работа представляется в виде электронной презентации или Web-сайта, то должен быть выдержан единый стиль оформления. </w:t>
      </w:r>
    </w:p>
    <w:p w:rsidR="00C64BC0" w:rsidRPr="007E7BAB" w:rsidRDefault="00C64BC0" w:rsidP="00C64BC0">
      <w:pPr>
        <w:pStyle w:val="Default"/>
      </w:pPr>
      <w:r w:rsidRPr="007E7BAB">
        <w:t>Работа должна быть напечатана с одной стороны листов стандарта А</w:t>
      </w:r>
      <w:proofErr w:type="gramStart"/>
      <w:r w:rsidRPr="007E7BAB">
        <w:t>4</w:t>
      </w:r>
      <w:proofErr w:type="gramEnd"/>
      <w:r w:rsidRPr="007E7BAB">
        <w:t xml:space="preserve">, 14 шрифтом через полуторный интервал. Объем печатной работы - не менее 10 страниц. Поля сверху и снизу 20 мм, слева - 30 мм, справа - 15 мм. На титульном листе должны быть указаны название работы, Ф.И.О. автора, класс, Ф.И.О. руководителя. </w:t>
      </w:r>
    </w:p>
    <w:p w:rsidR="007E7BAB" w:rsidRDefault="007E7BAB" w:rsidP="00C64BC0">
      <w:pPr>
        <w:pStyle w:val="Default"/>
        <w:spacing w:after="23"/>
        <w:rPr>
          <w:b/>
          <w:bCs/>
        </w:rPr>
      </w:pPr>
    </w:p>
    <w:p w:rsidR="00C64BC0" w:rsidRPr="007E7BAB" w:rsidRDefault="00C64BC0" w:rsidP="00C64BC0">
      <w:pPr>
        <w:pStyle w:val="Default"/>
        <w:spacing w:after="23"/>
      </w:pPr>
      <w:r w:rsidRPr="007E7BAB">
        <w:rPr>
          <w:b/>
          <w:bCs/>
        </w:rPr>
        <w:t xml:space="preserve">6. Критерии оценки работ.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1. Актуальность темы;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2. новизна и оригинальность излагаемого материала;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3. научная ценность материала;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4. исследовательский характер (постановка проблемы, наличие целей и задач, соответствующих им анализа и выводов);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5. самостоятельность выполнения работы; </w:t>
      </w:r>
    </w:p>
    <w:p w:rsidR="00C64BC0" w:rsidRPr="007E7BAB" w:rsidRDefault="00C64BC0" w:rsidP="00C64BC0">
      <w:pPr>
        <w:pStyle w:val="Default"/>
        <w:spacing w:after="23"/>
      </w:pPr>
      <w:r w:rsidRPr="007E7BAB">
        <w:t>6. культура оформления материала (см</w:t>
      </w:r>
      <w:proofErr w:type="gramStart"/>
      <w:r w:rsidRPr="007E7BAB">
        <w:t>.п</w:t>
      </w:r>
      <w:proofErr w:type="gramEnd"/>
      <w:r w:rsidRPr="007E7BAB">
        <w:t xml:space="preserve">риложения 1-5); </w:t>
      </w:r>
    </w:p>
    <w:p w:rsidR="00C64BC0" w:rsidRPr="007E7BAB" w:rsidRDefault="00C64BC0" w:rsidP="00C64BC0">
      <w:pPr>
        <w:pStyle w:val="Default"/>
        <w:spacing w:after="23"/>
      </w:pPr>
      <w:r w:rsidRPr="007E7BAB">
        <w:t xml:space="preserve">7. наличие авторской позиции; </w:t>
      </w:r>
    </w:p>
    <w:p w:rsidR="00C64BC0" w:rsidRPr="007E7BAB" w:rsidRDefault="00C64BC0" w:rsidP="00C64BC0">
      <w:pPr>
        <w:pStyle w:val="Default"/>
      </w:pPr>
      <w:r w:rsidRPr="007E7BAB">
        <w:t xml:space="preserve">8. качество подготовки доклада и визуального материала: иллюстративного, модельного, виртуального, продемонстрированного во время выступления; </w:t>
      </w:r>
    </w:p>
    <w:p w:rsidR="00C64BC0" w:rsidRPr="007E7BAB" w:rsidRDefault="00C64BC0" w:rsidP="00C64BC0">
      <w:pPr>
        <w:pStyle w:val="Default"/>
      </w:pPr>
      <w:r w:rsidRPr="007E7BAB">
        <w:t xml:space="preserve">9. мастерство выступления и компетентность докладчика (ответы на вопросы). </w:t>
      </w:r>
    </w:p>
    <w:p w:rsidR="007E7BAB" w:rsidRDefault="007E7BAB" w:rsidP="00C64BC0">
      <w:pPr>
        <w:pStyle w:val="Default"/>
      </w:pPr>
    </w:p>
    <w:p w:rsidR="00C64BC0" w:rsidRPr="007E7BAB" w:rsidRDefault="00C64BC0" w:rsidP="00C64BC0">
      <w:pPr>
        <w:pStyle w:val="Default"/>
      </w:pPr>
      <w:r w:rsidRPr="007E7BAB">
        <w:rPr>
          <w:b/>
        </w:rPr>
        <w:t xml:space="preserve">7. </w:t>
      </w:r>
      <w:r w:rsidRPr="007E7BAB">
        <w:rPr>
          <w:b/>
          <w:bCs/>
        </w:rPr>
        <w:t xml:space="preserve">Поощрение участников, награждение победителей. </w:t>
      </w:r>
    </w:p>
    <w:p w:rsidR="007E7BAB" w:rsidRDefault="007E7BAB" w:rsidP="00C64BC0">
      <w:pPr>
        <w:pStyle w:val="Default"/>
        <w:spacing w:after="14"/>
      </w:pPr>
    </w:p>
    <w:p w:rsidR="00C64BC0" w:rsidRPr="007E7BAB" w:rsidRDefault="00C64BC0" w:rsidP="00C64BC0">
      <w:pPr>
        <w:pStyle w:val="Default"/>
        <w:spacing w:after="14"/>
      </w:pPr>
      <w:r w:rsidRPr="007E7BAB">
        <w:t>1. Победители школьного тура научной конференции получают право участия в</w:t>
      </w:r>
      <w:r w:rsidR="007E7BAB">
        <w:t xml:space="preserve"> городских </w:t>
      </w:r>
      <w:r w:rsidRPr="007E7BAB">
        <w:t xml:space="preserve"> научно-практических конференциях школьников. </w:t>
      </w:r>
    </w:p>
    <w:p w:rsidR="00C64BC0" w:rsidRPr="007E7BAB" w:rsidRDefault="00C64BC0" w:rsidP="00C64BC0">
      <w:pPr>
        <w:pStyle w:val="Default"/>
        <w:spacing w:after="14"/>
      </w:pPr>
      <w:r w:rsidRPr="007E7BAB">
        <w:t xml:space="preserve">2. Победители конференции получают денежные премии, ценные подарки, почетные грамоты в следующих номинациях: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лучший исследовательский проект»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лучший творческий проект»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лучший информационный проект»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лучший практический проект»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лучшее оформление проекта»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«За лучшее представление проекта» </w:t>
      </w:r>
    </w:p>
    <w:p w:rsidR="00C64BC0" w:rsidRPr="007E7BAB" w:rsidRDefault="00C64BC0" w:rsidP="00C64BC0">
      <w:pPr>
        <w:pStyle w:val="Default"/>
        <w:spacing w:after="14"/>
      </w:pPr>
      <w:r w:rsidRPr="007E7BAB">
        <w:t></w:t>
      </w:r>
      <w:r w:rsidRPr="007E7BAB">
        <w:t xml:space="preserve">«Приз зрительских симпатий» и др. </w:t>
      </w:r>
    </w:p>
    <w:p w:rsidR="00C64BC0" w:rsidRPr="007E7BAB" w:rsidRDefault="00C64BC0" w:rsidP="00C64BC0">
      <w:pPr>
        <w:pStyle w:val="Default"/>
        <w:spacing w:after="14"/>
      </w:pPr>
      <w:r w:rsidRPr="007E7BAB">
        <w:t xml:space="preserve">3. Материалы проектной работы могут быть использованы учащимися частично или полностью при проведении промежуточной, итоговой аттестации. </w:t>
      </w:r>
    </w:p>
    <w:p w:rsidR="00C64BC0" w:rsidRPr="007E7BAB" w:rsidRDefault="00C64BC0" w:rsidP="00C64BC0">
      <w:pPr>
        <w:pStyle w:val="Default"/>
        <w:spacing w:after="14"/>
      </w:pPr>
      <w:r w:rsidRPr="007E7BAB">
        <w:t xml:space="preserve">4. По итогам конференции будет создана экспозиция, стендовые доклады проектов участников. </w:t>
      </w:r>
    </w:p>
    <w:p w:rsidR="00C64BC0" w:rsidRPr="007E7BAB" w:rsidRDefault="00C64BC0" w:rsidP="00C64BC0">
      <w:pPr>
        <w:pStyle w:val="Default"/>
      </w:pPr>
      <w:r w:rsidRPr="007E7BAB">
        <w:t xml:space="preserve">5. Данные каждого участника конференции будут занесены в летопись Ученического научного общества. </w:t>
      </w:r>
    </w:p>
    <w:p w:rsidR="000A742D" w:rsidRPr="007E7BAB" w:rsidRDefault="000A742D">
      <w:pPr>
        <w:rPr>
          <w:rFonts w:ascii="Times New Roman" w:hAnsi="Times New Roman" w:cs="Times New Roman"/>
          <w:sz w:val="24"/>
          <w:szCs w:val="24"/>
        </w:rPr>
      </w:pPr>
    </w:p>
    <w:sectPr w:rsidR="000A742D" w:rsidRPr="007E7BAB" w:rsidSect="007E7BAB">
      <w:pgSz w:w="11906" w:h="17338"/>
      <w:pgMar w:top="568" w:right="560" w:bottom="1340" w:left="90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C0"/>
    <w:rsid w:val="000A742D"/>
    <w:rsid w:val="007E7BAB"/>
    <w:rsid w:val="00C64BC0"/>
    <w:rsid w:val="00D0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2014-11-18T08:16:00Z</dcterms:created>
  <dcterms:modified xsi:type="dcterms:W3CDTF">2014-11-19T19:22:00Z</dcterms:modified>
</cp:coreProperties>
</file>